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2024 год провозглашен Годом семьи в России. 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Особое значение приобретает объявленная Министерством здравоохранения неделя здоровья матери и ребенка с 4 по 10 марта. 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Ключевое значение в качественном уходе за ребенком играет состояние здоровья матери. Переход от лечения болезней к сохранению здоровья возможен при профилактическом подходе и активном использовании женщинами действующих мер медицинской помощи и поддержки в период беременности и после нее. В видеоролике освещены актуальные проблемы, с которыми сталкивается каждая мама.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Автор проекта «Здоровое поколение» Ксения Пустовая призывает следовать ключевой формуле: “Ментальное и физическое здоровье мамы = здоровые дети”. 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Мир начинается с мамы, поэтому каждая женщина должна помнить:</w:t>
      </w:r>
    </w:p>
    <w:p>
      <w:pPr>
        <w:pStyle w:val="Normal1"/>
        <w:rPr>
          <w:rFonts w:ascii="Times New Roman" w:hAnsi="Times New Roman"/>
        </w:rPr>
      </w:pPr>
      <w:r>
        <w:rPr>
          <w:rFonts w:eastAsia="Arial Unicode MS" w:cs="Arial Unicode MS" w:ascii="Times New Roman" w:hAnsi="Times New Roman"/>
        </w:rPr>
        <w:t>о профилактике заболеваний и диспансеризации, которые станут превентивными мерами и основой здорового будущего;</w:t>
      </w:r>
    </w:p>
    <w:p>
      <w:pPr>
        <w:pStyle w:val="Normal1"/>
        <w:rPr>
          <w:rFonts w:ascii="Times New Roman" w:hAnsi="Times New Roman"/>
        </w:rPr>
      </w:pPr>
      <w:r>
        <w:rPr>
          <w:rFonts w:eastAsia="Arial Unicode MS" w:cs="Arial Unicode MS" w:ascii="Times New Roman" w:hAnsi="Times New Roman"/>
        </w:rPr>
        <w:t>о необходимости отслеживания и своевременной корректировке дефицитных состояний;</w:t>
      </w:r>
    </w:p>
    <w:p>
      <w:pPr>
        <w:pStyle w:val="Normal1"/>
        <w:ind w:left="0" w:hanging="0"/>
        <w:rPr>
          <w:rFonts w:ascii="Times New Roman" w:hAnsi="Times New Roman"/>
        </w:rPr>
      </w:pPr>
      <w:r>
        <w:rPr>
          <w:rFonts w:eastAsia="Arial Unicode MS" w:cs="Arial Unicode MS" w:ascii="Times New Roman" w:hAnsi="Times New Roman"/>
        </w:rPr>
        <w:t>психологический комфорт в семье - основа счастливого детства и материнства.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Здоровое поколение” совместно с Министерством здравоохранения региона дарят бесплатный гайд “Влияние психологического климата в семье на здоровье ребенка”.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Пользуйтесь действующими мерами поддержки в регионе и присоединяйтесь к 50 000 российских семей, которые уже воспитывают здоровое и крепкое поколение: 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https://zdorovoe-pokolenye.ru/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</Pages>
  <Words>168</Words>
  <Characters>1183</Characters>
  <CharactersWithSpaces>1345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2024-03-05T10:20:56Z</dcterms:modified>
  <cp:revision>1</cp:revision>
  <dc:subject/>
  <dc:title/>
</cp:coreProperties>
</file>